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C2DA2" w:rsidRP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1C2DA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Программа по литературному чтению на родном языке</w:t>
      </w: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Pr="007D4E90" w:rsidRDefault="007D4E90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r w:rsidRPr="007D4E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(3 класс)</w:t>
      </w:r>
    </w:p>
    <w:bookmarkEnd w:id="0"/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2DA2" w:rsidRDefault="001C2DA2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22FD" w:rsidRP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</w:t>
      </w: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ЗАПИСКА</w:t>
      </w:r>
      <w:r w:rsidRPr="004522F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третьего класса и реализуется на основе следующих документов: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№ 273-ФЗ от 29. 12 2012 года «Закон об образовании в Российской Федерации»;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начального общего образования.</w:t>
      </w:r>
    </w:p>
    <w:p w:rsid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Виноградской, М. В.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чтение». </w:t>
      </w:r>
    </w:p>
    <w:p w:rsidR="004522FD" w:rsidRPr="008854DA" w:rsidRDefault="004522FD" w:rsidP="004522FD">
      <w:p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Образовательная программа</w:t>
      </w: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МБОУ «Поповская ООШ» </w:t>
      </w:r>
      <w:proofErr w:type="spellStart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Боковского</w:t>
      </w:r>
      <w:proofErr w:type="spellEnd"/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рай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она, утверждённая приказом от 18. 08.2021г. № 108</w:t>
      </w:r>
      <w:r w:rsidRPr="009A512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522FD" w:rsidRPr="004522FD" w:rsidRDefault="004522FD" w:rsidP="004522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5. </w:t>
      </w:r>
      <w:r w:rsidRPr="004522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Учебный план МБОУ «</w:t>
      </w:r>
      <w:proofErr w:type="gramStart"/>
      <w:r w:rsidRPr="004522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Поповская</w:t>
      </w:r>
      <w:proofErr w:type="gramEnd"/>
      <w:r w:rsidRPr="004522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ООШ» </w:t>
      </w:r>
      <w:proofErr w:type="spellStart"/>
      <w:r w:rsidRPr="004522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Боковского</w:t>
      </w:r>
      <w:proofErr w:type="spellEnd"/>
      <w:r w:rsidRPr="004522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района на 2021--2022 учебный год, утверждённый приказом от 18. 08.2021г. № 108.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Цель 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как развитие личности ребёнка средствами предмета «Литературное чтение на родном (русском) языке», а именно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учащихся представления о языке как составляющей целостной научной картины мира;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знаково-символического и логического мышления на базе основных положений науки о языке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(познавательная цель) – формирование коммуникативной компетенции (социокультурная цель)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соответствии с этой целью ставятся</w:t>
      </w: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на родном (русском) языке.</w:t>
      </w:r>
    </w:p>
    <w:p w:rsidR="004522FD" w:rsidRPr="004522FD" w:rsidRDefault="004522FD" w:rsidP="00452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                                                                                        Место предмета.</w:t>
      </w:r>
    </w:p>
    <w:p w:rsidR="004522FD" w:rsidRPr="004522FD" w:rsidRDefault="004522FD" w:rsidP="00452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На изучение 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чтения на  родном (русском) языке</w:t>
      </w:r>
      <w:r w:rsidRPr="004522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отводится 0,5 часа в неделю, всего 17 часов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второго полугодия.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Курс литературного чтения на родном (русском) языке в начальной школе – часть единого непрерывного курса обучения, поэтому он ориентирован на предмет по литературному чтению на родном (русском) языке в основной школе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4522FD" w:rsidRPr="004522FD" w:rsidRDefault="004522FD" w:rsidP="00452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Русские народные сказки! – 2 ч.  Времена года – 3 ч.  Писатели – детям – 6 ч.  Стихи и рассказы о детях и для детей – 3 ч.</w:t>
      </w:r>
    </w:p>
    <w:p w:rsidR="004522FD" w:rsidRPr="004522FD" w:rsidRDefault="004522FD" w:rsidP="00452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Наша Родина – Россия – 2 ч.   Детская периодическая печать – 1 ч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будут сформированы: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учебнопознавательные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внешние мотивы;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учебнопознавательный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оценке своей учебной деятельности;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– ориентация в нравственном содержании и смысле,  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этических чувств — стыда, вины, совести как регуляторов морального поведения; понимание чу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  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учитывать выделенные учителем ориентиры действия в новом учебном материале в сотрудничестве с учителем;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сотрудничестве с учителем ставить новые учебные задачи;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преобразовывать практическую задачу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проявлять познавательную инициативу в учебном сотрудничестве;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учитывать выделенные учителем ориентиры действия в новом учебном материале;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действия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томчисле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контролируемом пространстве сети Интернет;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использовать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знаковосимволические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проявлять познавательную инициативу в учебном сотрудничестве;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сообщения в устной и письменной форме; – осуществлять синтез как составление целого из частей;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проводить сравнение,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позаданным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критериям;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устанавливать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причинноследственные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изучаемом круге явлений;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аналогии;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рядом общих приемов решения задач.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осуществлять расширенный поиск информации с использованием ресурсов библиотек и сети Интернет;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 и произвольно строить сообщения в устной и письменной форме;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– осуществлять выбор наиболее эффективных способов решения задач в зависимости от конкретных условий;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осуществлять синтез как составление целого из частей, самостоятельно достраивая и восполняя недостающие компоненты;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осуществлять сравнение, </w:t>
      </w:r>
      <w:proofErr w:type="spell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строить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разные мнения и стремиться к координации различных позиций в сотрудничестве;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формулировать собственное мнение и позицию;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высказывания, учитывающие, что партнер знает и видит, а что нет;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действия партнера;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речь для регуляции своего действия;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разные мнения и интересы и обосновывать собственную позицию;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продуктивно содействовать разрешению конфликтов на основе учета интересов и позиций всех участников;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вопросы, необходимые для организации собственной деятельности и сотрудничества с партнером;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взаимный контроль и оказывать в сотрудничестве необходимую взаимопомощь;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поиск информации и понимание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прочитанного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находить в тексте конкретные сведения, факты, заданные в явном виде;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информацию, представленную разными способами: словесно, в виде таблицы, схемы, диаграммы;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соответствующих возрасту словарях и справочниках.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преобразование и интерпретация информации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и обобщать содержащуюся в разных частях текста информацию.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делать выписки из прочитанных текстов с учетом цели их дальнейшего использования;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составлять небольшие письменные аннотации к тексту, отзывы о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информации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участвовать в учебном диалоге при обсуждении прочитанного или прослушанного текста.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различные точки зрения;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соотносить позицию автора с собственной точкой зрения;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универсальные учебные действия</w:t>
      </w: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разные виды чтения (ознакомительное, изучающее, выборочное, поисковое);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52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обогатить 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522FD" w:rsidRPr="004522FD" w:rsidRDefault="004522FD" w:rsidP="0045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тавлений, понятий о добре и зле.</w:t>
      </w: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2FD" w:rsidRPr="009A5129" w:rsidRDefault="004522FD" w:rsidP="004522FD">
      <w:pPr>
        <w:widowControl w:val="0"/>
        <w:suppressAutoHyphens/>
        <w:autoSpaceDE w:val="0"/>
        <w:spacing w:after="0" w:line="240" w:lineRule="auto"/>
        <w:ind w:left="567" w:right="284"/>
        <w:jc w:val="both"/>
        <w:rPr>
          <w:rFonts w:ascii="Times New Roman" w:eastAsia="Arial Unicode MS" w:hAnsi="Times New Roman" w:cs="Times New Roman"/>
          <w:bCs/>
          <w:i/>
          <w:color w:val="231E1F"/>
          <w:w w:val="107"/>
          <w:kern w:val="1"/>
          <w:sz w:val="24"/>
          <w:szCs w:val="24"/>
          <w:lang w:eastAsia="hi-IN" w:bidi="hi-IN"/>
        </w:rPr>
      </w:pPr>
      <w:r w:rsidRPr="009A5129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hi-IN" w:bidi="hi-IN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64" w:rsidRDefault="004F4E64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64" w:rsidRDefault="004F4E64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64" w:rsidRDefault="004F4E64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64" w:rsidRDefault="004F4E64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76"/>
        <w:gridCol w:w="993"/>
        <w:gridCol w:w="1031"/>
        <w:gridCol w:w="1992"/>
      </w:tblGrid>
      <w:tr w:rsidR="004522FD" w:rsidRPr="002A5491" w:rsidTr="00F36E4C">
        <w:tc>
          <w:tcPr>
            <w:tcW w:w="756" w:type="dxa"/>
            <w:shd w:val="clear" w:color="auto" w:fill="auto"/>
          </w:tcPr>
          <w:p w:rsidR="004522FD" w:rsidRDefault="004522FD" w:rsidP="00F36E4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11BA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522FD" w:rsidRPr="00811BA5" w:rsidRDefault="004522FD" w:rsidP="00F36E4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11BA5">
              <w:rPr>
                <w:rFonts w:ascii="Times New Roman" w:hAnsi="Times New Roman" w:cs="Times New Roman"/>
                <w:b/>
                <w:spacing w:val="-30"/>
              </w:rPr>
              <w:t xml:space="preserve">п / </w:t>
            </w:r>
            <w:proofErr w:type="gramStart"/>
            <w:r w:rsidRPr="00811BA5">
              <w:rPr>
                <w:rFonts w:ascii="Times New Roman" w:hAnsi="Times New Roman" w:cs="Times New Roman"/>
                <w:b/>
                <w:spacing w:val="-30"/>
              </w:rPr>
              <w:t>п</w:t>
            </w:r>
            <w:proofErr w:type="gramEnd"/>
          </w:p>
        </w:tc>
        <w:tc>
          <w:tcPr>
            <w:tcW w:w="5576" w:type="dxa"/>
            <w:shd w:val="clear" w:color="auto" w:fill="auto"/>
          </w:tcPr>
          <w:p w:rsidR="004522FD" w:rsidRPr="00811BA5" w:rsidRDefault="004522FD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11BA5">
              <w:rPr>
                <w:rFonts w:ascii="Times New Roman" w:hAnsi="Times New Roman" w:cs="Times New Roman"/>
                <w:b/>
                <w:spacing w:val="-6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4522FD" w:rsidRPr="00811BA5" w:rsidRDefault="004522FD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811BA5">
              <w:rPr>
                <w:rFonts w:ascii="Times New Roman" w:hAnsi="Times New Roman" w:cs="Times New Roman"/>
                <w:b/>
                <w:spacing w:val="-7"/>
              </w:rPr>
              <w:t>Кол-во часов</w:t>
            </w:r>
          </w:p>
        </w:tc>
        <w:tc>
          <w:tcPr>
            <w:tcW w:w="1031" w:type="dxa"/>
            <w:shd w:val="clear" w:color="auto" w:fill="auto"/>
          </w:tcPr>
          <w:p w:rsidR="004522FD" w:rsidRPr="00811BA5" w:rsidRDefault="004522FD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11B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92" w:type="dxa"/>
            <w:shd w:val="clear" w:color="auto" w:fill="auto"/>
          </w:tcPr>
          <w:p w:rsidR="004522FD" w:rsidRPr="00811BA5" w:rsidRDefault="004522FD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Формы контроля</w:t>
            </w:r>
          </w:p>
        </w:tc>
      </w:tr>
      <w:tr w:rsidR="004522FD" w:rsidRPr="002A5491" w:rsidTr="00F36E4C">
        <w:tc>
          <w:tcPr>
            <w:tcW w:w="10348" w:type="dxa"/>
            <w:gridSpan w:val="5"/>
            <w:shd w:val="clear" w:color="auto" w:fill="auto"/>
          </w:tcPr>
          <w:p w:rsidR="004522FD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Русские народные сказки!</w:t>
            </w:r>
            <w:r w:rsidRPr="004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D976FF" w:rsidRPr="002A5491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0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6" w:type="dxa"/>
            <w:shd w:val="clear" w:color="auto" w:fill="auto"/>
          </w:tcPr>
          <w:p w:rsidR="004522FD" w:rsidRPr="004522FD" w:rsidRDefault="00D976FF" w:rsidP="00F36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Русская народная сказка «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Хаврошечка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76FF" w:rsidRPr="00EE11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2" w:type="dxa"/>
            <w:shd w:val="clear" w:color="auto" w:fill="auto"/>
          </w:tcPr>
          <w:p w:rsidR="00D976FF" w:rsidRPr="00811BA5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0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522FD" w:rsidRPr="004522FD" w:rsidRDefault="00D976FF" w:rsidP="00F36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Русская народная сказка «Зимовье».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76FF" w:rsidRPr="00EE11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10348" w:type="dxa"/>
            <w:gridSpan w:val="5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-3</w:t>
            </w: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«Первый лист»,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«Весенний дождь».</w:t>
            </w:r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 прекрасных сказок дня» (стихотворения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Ю.Шкуты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76FF" w:rsidRPr="00EE11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«Синичкин календарь»</w:t>
            </w:r>
          </w:p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«Лесная газета»</w:t>
            </w:r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Шаповалов «Танюшкино солнышко», «Чудесный мотылек»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D976FF" w:rsidRPr="00EE11BD" w:rsidRDefault="00DB7980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«Лягушонок», «Ёж», «Гаечки».</w:t>
            </w:r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Ю.И.Макаров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«Лётчик»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B7980" w:rsidRPr="00EE11BD" w:rsidRDefault="00DB7980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976FF" w:rsidRPr="00EE11BD" w:rsidRDefault="00D976FF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10348" w:type="dxa"/>
            <w:gridSpan w:val="5"/>
            <w:shd w:val="clear" w:color="auto" w:fill="auto"/>
          </w:tcPr>
          <w:p w:rsidR="00D976FF" w:rsidRPr="00D976FF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97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Писатели – детям -6</w:t>
            </w: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«Сказка о попе и о работнике его </w:t>
            </w:r>
            <w:proofErr w:type="spellStart"/>
            <w:proofErr w:type="gram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DB7980" w:rsidRPr="00EE11BD" w:rsidRDefault="00DB7980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976FF" w:rsidRPr="00EE11BD" w:rsidRDefault="00D976FF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«Квартет», «Волк и журавль».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D976FF" w:rsidRPr="00EE11BD" w:rsidRDefault="00DB7980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4522FD" w:rsidRPr="004522FD" w:rsidRDefault="00D976FF" w:rsidP="00F36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Л.Н.Толстой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Сказки, истории.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DB7980" w:rsidRPr="00EE11BD" w:rsidRDefault="00DB7980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976FF" w:rsidRPr="00EE11BD" w:rsidRDefault="00D976FF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К.Г.Паустовского</w:t>
            </w:r>
            <w:proofErr w:type="spellEnd"/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«Дремучий медведь»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Default="00DB7980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русских писателей</w:t>
            </w:r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«Золотой ключик, или Приключения Буратино»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B7980" w:rsidRPr="00EE11BD" w:rsidRDefault="00DB7980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976FF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рубашка в поле выросла» «Четыре желания»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Default="00DB7980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10348" w:type="dxa"/>
            <w:gridSpan w:val="5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Стихи и рассказы о детях и для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8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8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 ч</w:t>
            </w: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4F4E64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6" w:type="dxa"/>
            <w:shd w:val="clear" w:color="auto" w:fill="auto"/>
          </w:tcPr>
          <w:p w:rsidR="004522FD" w:rsidRPr="004522FD" w:rsidRDefault="00D976FF" w:rsidP="00F36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Н.Г.Гарин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-Михайловский. «Тёма и Жучка».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B7980" w:rsidRPr="00EE11BD" w:rsidRDefault="00DB7980" w:rsidP="00DB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4F4E64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4522FD" w:rsidRPr="004522FD" w:rsidRDefault="00D976FF" w:rsidP="00F36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Стихотворения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А.Л.Барто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С.В.Михалкова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С.Я.Маршака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Pr="00EE11BD" w:rsidRDefault="00DB7980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11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4F4E64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«Занимательная зоология»</w:t>
            </w:r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Р.И.Карагодина</w:t>
            </w:r>
            <w:proofErr w:type="spellEnd"/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«У меня надежный друг», «Волны ходят ходуном»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D976FF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E11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Pr="00EE11BD" w:rsidRDefault="00DB7980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726C6">
        <w:tc>
          <w:tcPr>
            <w:tcW w:w="10348" w:type="dxa"/>
            <w:gridSpan w:val="5"/>
            <w:shd w:val="clear" w:color="auto" w:fill="auto"/>
          </w:tcPr>
          <w:p w:rsidR="00D976FF" w:rsidRPr="004D060E" w:rsidRDefault="00D976FF" w:rsidP="00D97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4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Наша Родина – Россия</w:t>
            </w:r>
            <w:r w:rsidR="004F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-2</w:t>
            </w: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4F4E64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76" w:type="dxa"/>
            <w:shd w:val="clear" w:color="auto" w:fill="auto"/>
          </w:tcPr>
          <w:p w:rsidR="004522FD" w:rsidRPr="004522FD" w:rsidRDefault="00D976FF" w:rsidP="00F36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 о Родине.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Default="00DB7980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4F4E64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76" w:type="dxa"/>
            <w:shd w:val="clear" w:color="auto" w:fill="auto"/>
          </w:tcPr>
          <w:p w:rsidR="00D976FF" w:rsidRPr="004522FD" w:rsidRDefault="00D976FF" w:rsidP="00F36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защитниках Родины.</w:t>
            </w:r>
          </w:p>
          <w:p w:rsidR="004522FD" w:rsidRPr="004522FD" w:rsidRDefault="00D976FF" w:rsidP="00F36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имена – наша гордость! 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  <w:tr w:rsidR="00D976FF" w:rsidRPr="004D060E" w:rsidTr="00672B69">
        <w:tc>
          <w:tcPr>
            <w:tcW w:w="10348" w:type="dxa"/>
            <w:gridSpan w:val="5"/>
            <w:shd w:val="clear" w:color="auto" w:fill="auto"/>
          </w:tcPr>
          <w:p w:rsidR="00D976FF" w:rsidRPr="004D060E" w:rsidRDefault="004F4E64" w:rsidP="004F4E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45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Детская периодическая печать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-1</w:t>
            </w:r>
          </w:p>
        </w:tc>
      </w:tr>
      <w:tr w:rsidR="00D976FF" w:rsidRPr="004D060E" w:rsidTr="00F36E4C">
        <w:tc>
          <w:tcPr>
            <w:tcW w:w="756" w:type="dxa"/>
            <w:shd w:val="clear" w:color="auto" w:fill="auto"/>
          </w:tcPr>
          <w:p w:rsidR="00D976FF" w:rsidRPr="004D060E" w:rsidRDefault="004F4E64" w:rsidP="00F36E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76" w:type="dxa"/>
            <w:shd w:val="clear" w:color="auto" w:fill="auto"/>
          </w:tcPr>
          <w:p w:rsidR="004F4E64" w:rsidRPr="004522FD" w:rsidRDefault="004F4E64" w:rsidP="004F4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детских журналов</w:t>
            </w:r>
          </w:p>
          <w:p w:rsidR="00D976FF" w:rsidRPr="00EE11BD" w:rsidRDefault="004F4E64" w:rsidP="004F4E64">
            <w:pPr>
              <w:pStyle w:val="3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4522FD">
              <w:rPr>
                <w:color w:val="000000"/>
                <w:sz w:val="24"/>
                <w:szCs w:val="24"/>
                <w:lang w:eastAsia="ru-RU"/>
              </w:rPr>
              <w:t>По страницам журнала «Большая переменка»</w:t>
            </w:r>
          </w:p>
        </w:tc>
        <w:tc>
          <w:tcPr>
            <w:tcW w:w="993" w:type="dxa"/>
            <w:shd w:val="clear" w:color="auto" w:fill="auto"/>
          </w:tcPr>
          <w:p w:rsidR="00D976FF" w:rsidRPr="00EE11BD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976FF" w:rsidRDefault="004F4E64" w:rsidP="00F36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92" w:type="dxa"/>
            <w:shd w:val="clear" w:color="auto" w:fill="auto"/>
          </w:tcPr>
          <w:p w:rsidR="00D976FF" w:rsidRPr="004D060E" w:rsidRDefault="00D976FF" w:rsidP="00F36E4C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</w:rPr>
            </w:pPr>
          </w:p>
        </w:tc>
      </w:tr>
    </w:tbl>
    <w:p w:rsidR="004522FD" w:rsidRPr="004D060E" w:rsidRDefault="004522FD" w:rsidP="004522FD">
      <w:pPr>
        <w:rPr>
          <w:rFonts w:ascii="Times New Roman" w:hAnsi="Times New Roman" w:cs="Times New Roman"/>
        </w:rPr>
      </w:pP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2FD" w:rsidRPr="004522FD" w:rsidRDefault="004522FD" w:rsidP="00452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4522FD" w:rsidRPr="004522FD" w:rsidSect="0045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915"/>
    <w:multiLevelType w:val="multilevel"/>
    <w:tmpl w:val="5312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14A8D"/>
    <w:multiLevelType w:val="multilevel"/>
    <w:tmpl w:val="A4F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C0AF3"/>
    <w:multiLevelType w:val="hybridMultilevel"/>
    <w:tmpl w:val="5E5C85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D"/>
    <w:rsid w:val="001C2DA2"/>
    <w:rsid w:val="004522FD"/>
    <w:rsid w:val="004F4E64"/>
    <w:rsid w:val="00505C10"/>
    <w:rsid w:val="007D4E90"/>
    <w:rsid w:val="00BE1175"/>
    <w:rsid w:val="00CE55D8"/>
    <w:rsid w:val="00D976FF"/>
    <w:rsid w:val="00DB7980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F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522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522F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F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522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522F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cp:lastPrinted>2021-09-11T14:36:00Z</cp:lastPrinted>
  <dcterms:created xsi:type="dcterms:W3CDTF">2021-09-12T17:50:00Z</dcterms:created>
  <dcterms:modified xsi:type="dcterms:W3CDTF">2022-01-08T20:01:00Z</dcterms:modified>
</cp:coreProperties>
</file>